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D5FB0D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7B5ABF79" wp14:editId="63707F77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13743506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252"/>
        <w:gridCol w:w="3260"/>
      </w:tblGrid>
      <w:tr w:rsidR="00895AC2" w14:paraId="0577414B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350CF1D2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4CA5E5CC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Inventario</w:t>
            </w:r>
          </w:p>
        </w:tc>
        <w:tc>
          <w:tcPr>
            <w:tcW w:w="2252" w:type="dxa"/>
            <w:shd w:val="clear" w:color="auto" w:fill="99CC00"/>
          </w:tcPr>
          <w:p w14:paraId="136D9B27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260" w:type="dxa"/>
          </w:tcPr>
          <w:p w14:paraId="6EE5EB0D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PR-MSL-DAFIM-DT-UI-IFA-04</w:t>
            </w:r>
          </w:p>
        </w:tc>
      </w:tr>
      <w:tr w:rsidR="00895AC2" w14:paraId="2705AB8E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4B109F8E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57C5E519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Inventario Físico Anual</w:t>
            </w:r>
          </w:p>
        </w:tc>
        <w:tc>
          <w:tcPr>
            <w:tcW w:w="2252" w:type="dxa"/>
            <w:shd w:val="clear" w:color="auto" w:fill="99CC00"/>
          </w:tcPr>
          <w:p w14:paraId="5DF2DA1B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260" w:type="dxa"/>
          </w:tcPr>
          <w:p w14:paraId="48A61879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95AC2" w14:paraId="6DB6A1CD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F933902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6DFED412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641AA847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895AC2" w14:paraId="7024BC7A" w14:textId="77777777">
        <w:tc>
          <w:tcPr>
            <w:tcW w:w="4531" w:type="dxa"/>
            <w:gridSpan w:val="3"/>
            <w:vAlign w:val="center"/>
          </w:tcPr>
          <w:p w14:paraId="126A38E6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</w:tc>
        <w:tc>
          <w:tcPr>
            <w:tcW w:w="3702" w:type="dxa"/>
          </w:tcPr>
          <w:p w14:paraId="10159A1D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Tesorería</w:t>
            </w:r>
          </w:p>
        </w:tc>
        <w:tc>
          <w:tcPr>
            <w:tcW w:w="5512" w:type="dxa"/>
            <w:gridSpan w:val="2"/>
          </w:tcPr>
          <w:p w14:paraId="27C5F3BF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Inventario </w:t>
            </w:r>
          </w:p>
        </w:tc>
      </w:tr>
      <w:tr w:rsidR="00895AC2" w14:paraId="69FF7160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4C5F8935" w14:textId="77777777" w:rsidR="00895AC2" w:rsidRDefault="00895AC2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081F9DE2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52" w:type="dxa"/>
            <w:shd w:val="clear" w:color="auto" w:fill="99CC00"/>
            <w:vAlign w:val="center"/>
          </w:tcPr>
          <w:p w14:paraId="3FF8A298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260" w:type="dxa"/>
            <w:shd w:val="clear" w:color="auto" w:fill="99CC00"/>
            <w:vAlign w:val="center"/>
          </w:tcPr>
          <w:p w14:paraId="4082839A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895AC2" w14:paraId="2E95CE52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7AD6631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22361203" w14:textId="77777777" w:rsidR="00895AC2" w:rsidRDefault="00881C2D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Heiter Claudio Pellecer Gálvez </w:t>
            </w:r>
          </w:p>
        </w:tc>
        <w:tc>
          <w:tcPr>
            <w:tcW w:w="2252" w:type="dxa"/>
            <w:vMerge w:val="restart"/>
          </w:tcPr>
          <w:p w14:paraId="0F5DB703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1942B13A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06 de mayo de 2025</w:t>
            </w:r>
          </w:p>
        </w:tc>
      </w:tr>
      <w:tr w:rsidR="00895AC2" w14:paraId="3EE07FB0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418E7DF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0A8425D0" w14:textId="77777777" w:rsidR="00895AC2" w:rsidRDefault="00881C2D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Coordinador de Inventario</w:t>
            </w:r>
          </w:p>
        </w:tc>
        <w:tc>
          <w:tcPr>
            <w:tcW w:w="2252" w:type="dxa"/>
            <w:vMerge/>
          </w:tcPr>
          <w:p w14:paraId="0AAB6133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/>
            <w:vAlign w:val="center"/>
          </w:tcPr>
          <w:p w14:paraId="6BBCA3B0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95AC2" w14:paraId="68F8325A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458F5A61" w14:textId="77777777" w:rsidR="00895AC2" w:rsidRDefault="00895AC2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78B141B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shd w:val="clear" w:color="auto" w:fill="99CC00"/>
          </w:tcPr>
          <w:p w14:paraId="1D8F139F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shd w:val="clear" w:color="auto" w:fill="99CC00"/>
          </w:tcPr>
          <w:p w14:paraId="14F07D00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895AC2" w14:paraId="29883AA2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B0A03B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56FFC2BC" w14:textId="77777777" w:rsidR="00895AC2" w:rsidRDefault="00881C2D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Francisco Antonio Cruz González </w:t>
            </w:r>
          </w:p>
        </w:tc>
        <w:tc>
          <w:tcPr>
            <w:tcW w:w="2252" w:type="dxa"/>
            <w:vMerge w:val="restart"/>
          </w:tcPr>
          <w:p w14:paraId="2CDE9531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720E4C0B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28 de julio de 2025</w:t>
            </w:r>
          </w:p>
        </w:tc>
      </w:tr>
      <w:tr w:rsidR="00895AC2" w14:paraId="4FB4DB47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6A3E1D69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6BFB26B3" w14:textId="77777777" w:rsidR="00895AC2" w:rsidRDefault="00881C2D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Tesorería Municipal</w:t>
            </w:r>
          </w:p>
        </w:tc>
        <w:tc>
          <w:tcPr>
            <w:tcW w:w="2252" w:type="dxa"/>
            <w:vMerge/>
          </w:tcPr>
          <w:p w14:paraId="1D088DE7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/>
            <w:vAlign w:val="center"/>
          </w:tcPr>
          <w:p w14:paraId="6C38878B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95AC2" w14:paraId="4B31F61C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684D0F54" w14:textId="77777777" w:rsidR="00895AC2" w:rsidRDefault="00895AC2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F51EFDD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52" w:type="dxa"/>
            <w:shd w:val="clear" w:color="auto" w:fill="99CC00"/>
          </w:tcPr>
          <w:p w14:paraId="356BF622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shd w:val="clear" w:color="auto" w:fill="99CC00"/>
          </w:tcPr>
          <w:p w14:paraId="09CE5224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895AC2" w14:paraId="77B410EA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6BB7181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6FFE39D4" w14:textId="77777777" w:rsidR="00895AC2" w:rsidRDefault="00881C2D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</w:tc>
        <w:tc>
          <w:tcPr>
            <w:tcW w:w="2252" w:type="dxa"/>
            <w:vMerge w:val="restart"/>
          </w:tcPr>
          <w:p w14:paraId="06FD5D4D" w14:textId="77777777" w:rsidR="00895AC2" w:rsidRDefault="00895AC2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260" w:type="dxa"/>
            <w:vMerge w:val="restart"/>
            <w:vAlign w:val="center"/>
          </w:tcPr>
          <w:p w14:paraId="40F0FA03" w14:textId="77777777" w:rsidR="00895AC2" w:rsidRDefault="00895AC2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95AC2" w14:paraId="0A368FC9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51F9DA51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9393242" w14:textId="77777777" w:rsidR="00895AC2" w:rsidRDefault="00881C2D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252" w:type="dxa"/>
            <w:vMerge/>
          </w:tcPr>
          <w:p w14:paraId="224A1034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260" w:type="dxa"/>
            <w:vMerge/>
            <w:vAlign w:val="center"/>
          </w:tcPr>
          <w:p w14:paraId="0E5C690B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6A36BBC1" w14:textId="77777777" w:rsidR="00895AC2" w:rsidRDefault="00895AC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0CDBB9F" w14:textId="77777777" w:rsidR="00895AC2" w:rsidRDefault="00895AC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FA39ACD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427694B9" w14:textId="77777777" w:rsidR="00895AC2" w:rsidRDefault="00881C2D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Llevar registros, control y ubicación de los Bienes Municipales, a personal Municipal</w:t>
      </w:r>
    </w:p>
    <w:p w14:paraId="5A344690" w14:textId="77777777" w:rsidR="00895AC2" w:rsidRDefault="00895AC2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283D57C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28BBE01F" w14:textId="4A91CC38" w:rsidR="00881C2D" w:rsidRDefault="00881C2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bookmarkStart w:id="0" w:name="_heading=h.hpmwnypf6nxq" w:colFirst="0" w:colLast="0"/>
      <w:bookmarkEnd w:id="0"/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36A1C15A" w14:textId="69C7956A" w:rsidR="00895AC2" w:rsidRDefault="00881C2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Acuerdo Gubernativo 217-94, Reglamento para la Administración y Control de Bienes de Activos Fijos</w:t>
      </w:r>
    </w:p>
    <w:p w14:paraId="76836239" w14:textId="77777777" w:rsidR="00895AC2" w:rsidRDefault="00895AC2">
      <w:pPr>
        <w:rPr>
          <w:rFonts w:ascii="Century Gothic" w:eastAsia="Century Gothic" w:hAnsi="Century Gothic" w:cs="Century Gothic"/>
          <w:sz w:val="24"/>
          <w:szCs w:val="24"/>
        </w:rPr>
      </w:pPr>
    </w:p>
    <w:p w14:paraId="295C1E51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4E03DBC5" w14:textId="77777777" w:rsidR="00895AC2" w:rsidRDefault="00895AC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5130650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45E5D433" w14:textId="77777777" w:rsidR="00895AC2" w:rsidRDefault="00881C2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Coordinador de Inventario</w:t>
      </w:r>
    </w:p>
    <w:p w14:paraId="1D0A77A7" w14:textId="77777777" w:rsidR="00895AC2" w:rsidRDefault="00895AC2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59D1451" w14:textId="77777777" w:rsidR="00895AC2" w:rsidRDefault="00895AC2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6212850" w14:textId="77777777" w:rsidR="00895AC2" w:rsidRDefault="00895AC2">
      <w:pPr>
        <w:rPr>
          <w:rFonts w:ascii="Century Gothic" w:eastAsia="Century Gothic" w:hAnsi="Century Gothic" w:cs="Century Gothic"/>
          <w:sz w:val="24"/>
          <w:szCs w:val="24"/>
        </w:rPr>
      </w:pPr>
    </w:p>
    <w:p w14:paraId="21146A71" w14:textId="77777777" w:rsidR="00895AC2" w:rsidRDefault="00895AC2">
      <w:pPr>
        <w:rPr>
          <w:rFonts w:ascii="Century Gothic" w:eastAsia="Century Gothic" w:hAnsi="Century Gothic" w:cs="Century Gothic"/>
          <w:sz w:val="24"/>
          <w:szCs w:val="24"/>
        </w:rPr>
      </w:pPr>
    </w:p>
    <w:p w14:paraId="274441AD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Narrativa </w:t>
      </w:r>
    </w:p>
    <w:tbl>
      <w:tblPr>
        <w:tblStyle w:val="a0"/>
        <w:tblW w:w="137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822"/>
      </w:tblGrid>
      <w:tr w:rsidR="00895AC2" w14:paraId="286FC011" w14:textId="77777777">
        <w:tc>
          <w:tcPr>
            <w:tcW w:w="1271" w:type="dxa"/>
            <w:shd w:val="clear" w:color="auto" w:fill="92D050"/>
          </w:tcPr>
          <w:p w14:paraId="00984E69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6E04CD56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4946491D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895AC2" w14:paraId="33323AE1" w14:textId="77777777">
        <w:trPr>
          <w:trHeight w:val="642"/>
        </w:trPr>
        <w:tc>
          <w:tcPr>
            <w:tcW w:w="1271" w:type="dxa"/>
            <w:vAlign w:val="center"/>
          </w:tcPr>
          <w:p w14:paraId="6228208B" w14:textId="77777777" w:rsidR="00895AC2" w:rsidRDefault="00881C2D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        1</w:t>
            </w:r>
          </w:p>
        </w:tc>
        <w:tc>
          <w:tcPr>
            <w:tcW w:w="8647" w:type="dxa"/>
          </w:tcPr>
          <w:p w14:paraId="38756291" w14:textId="77777777" w:rsidR="00895AC2" w:rsidRDefault="00881C2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Imprimir la tarjeta de responsabilidad en hojas de papel bond según sistema de inventarios de todos los trabajadores municipales, por Dirección Municipal</w:t>
            </w:r>
          </w:p>
        </w:tc>
        <w:tc>
          <w:tcPr>
            <w:tcW w:w="3822" w:type="dxa"/>
            <w:vMerge w:val="restart"/>
            <w:vAlign w:val="center"/>
          </w:tcPr>
          <w:p w14:paraId="0A532800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Inventario</w:t>
            </w:r>
          </w:p>
        </w:tc>
      </w:tr>
      <w:tr w:rsidR="00895AC2" w14:paraId="097E385A" w14:textId="77777777">
        <w:tc>
          <w:tcPr>
            <w:tcW w:w="1271" w:type="dxa"/>
            <w:vAlign w:val="center"/>
          </w:tcPr>
          <w:p w14:paraId="29098A07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6E010289" w14:textId="77777777" w:rsidR="00895AC2" w:rsidRDefault="00881C2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Realizar visita a cada trabajador en su área de trabajo </w:t>
            </w:r>
          </w:p>
        </w:tc>
        <w:tc>
          <w:tcPr>
            <w:tcW w:w="3822" w:type="dxa"/>
            <w:vMerge/>
            <w:vAlign w:val="center"/>
          </w:tcPr>
          <w:p w14:paraId="37CB335D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95AC2" w14:paraId="3353EDC5" w14:textId="77777777">
        <w:tc>
          <w:tcPr>
            <w:tcW w:w="1271" w:type="dxa"/>
            <w:vAlign w:val="center"/>
          </w:tcPr>
          <w:p w14:paraId="4A4485B3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41C9F5ED" w14:textId="77777777" w:rsidR="00895AC2" w:rsidRDefault="00881C2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físicamente los bienes asignados en su tarjeta de Responsabilidad.</w:t>
            </w:r>
          </w:p>
        </w:tc>
        <w:tc>
          <w:tcPr>
            <w:tcW w:w="3822" w:type="dxa"/>
            <w:vMerge/>
            <w:vAlign w:val="center"/>
          </w:tcPr>
          <w:p w14:paraId="7BEC4D07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95AC2" w14:paraId="03FCC024" w14:textId="77777777">
        <w:tc>
          <w:tcPr>
            <w:tcW w:w="1271" w:type="dxa"/>
            <w:vAlign w:val="center"/>
          </w:tcPr>
          <w:p w14:paraId="35D56B85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3.1</w:t>
            </w:r>
          </w:p>
        </w:tc>
        <w:tc>
          <w:tcPr>
            <w:tcW w:w="8647" w:type="dxa"/>
          </w:tcPr>
          <w:p w14:paraId="578A95B2" w14:textId="77777777" w:rsidR="00895AC2" w:rsidRDefault="00881C2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Si todo está correcto firma dando fe ambas partes </w:t>
            </w:r>
          </w:p>
          <w:p w14:paraId="7A9DB955" w14:textId="77777777" w:rsidR="00895AC2" w:rsidRDefault="00895AC2">
            <w:pPr>
              <w:jc w:val="both"/>
              <w:rPr>
                <w:rFonts w:ascii="Century Gothic" w:eastAsia="Century Gothic" w:hAnsi="Century Gothic" w:cs="Century Gothic"/>
              </w:rPr>
            </w:pPr>
          </w:p>
        </w:tc>
        <w:tc>
          <w:tcPr>
            <w:tcW w:w="3822" w:type="dxa"/>
          </w:tcPr>
          <w:p w14:paraId="0FDBF2C2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Coordinador de Inventario,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Responsable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de los bienes</w:t>
            </w:r>
          </w:p>
        </w:tc>
      </w:tr>
      <w:tr w:rsidR="00895AC2" w14:paraId="7CA0D89A" w14:textId="77777777">
        <w:tc>
          <w:tcPr>
            <w:tcW w:w="1271" w:type="dxa"/>
            <w:vAlign w:val="center"/>
          </w:tcPr>
          <w:p w14:paraId="1263D962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3.2</w:t>
            </w:r>
          </w:p>
        </w:tc>
        <w:tc>
          <w:tcPr>
            <w:tcW w:w="8647" w:type="dxa"/>
          </w:tcPr>
          <w:p w14:paraId="1B972FD6" w14:textId="77777777" w:rsidR="00895AC2" w:rsidRDefault="00881C2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No está correcto se realiza un informe solicitando la reposición del bien</w:t>
            </w:r>
          </w:p>
        </w:tc>
        <w:tc>
          <w:tcPr>
            <w:tcW w:w="3822" w:type="dxa"/>
            <w:vMerge w:val="restart"/>
            <w:vAlign w:val="center"/>
          </w:tcPr>
          <w:p w14:paraId="1212F72B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Inventario</w:t>
            </w:r>
          </w:p>
        </w:tc>
      </w:tr>
      <w:tr w:rsidR="00895AC2" w14:paraId="472E04FD" w14:textId="77777777">
        <w:tc>
          <w:tcPr>
            <w:tcW w:w="1271" w:type="dxa"/>
            <w:vAlign w:val="center"/>
          </w:tcPr>
          <w:p w14:paraId="41A27DB0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11BC9897" w14:textId="77777777" w:rsidR="00895AC2" w:rsidRDefault="00881C2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Archivar tarjetas de responsabilidad</w:t>
            </w:r>
          </w:p>
        </w:tc>
        <w:tc>
          <w:tcPr>
            <w:tcW w:w="3822" w:type="dxa"/>
            <w:vMerge/>
            <w:vAlign w:val="center"/>
          </w:tcPr>
          <w:p w14:paraId="0B368F8F" w14:textId="77777777" w:rsidR="00895AC2" w:rsidRDefault="00895AC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</w:tbl>
    <w:p w14:paraId="4B8245E9" w14:textId="77777777" w:rsidR="00895AC2" w:rsidRDefault="00895AC2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FC0D9FA" w14:textId="77777777" w:rsidR="00895AC2" w:rsidRDefault="00895AC2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4773FF7" w14:textId="77777777" w:rsidR="00895AC2" w:rsidRDefault="00895AC2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DDD88AC" w14:textId="77777777" w:rsidR="00895AC2" w:rsidRDefault="00895AC2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6D11330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Diagrama </w:t>
      </w:r>
    </w:p>
    <w:p w14:paraId="7DD9F712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DD6D178" wp14:editId="652ECF3E">
            <wp:extent cx="6735518" cy="4022858"/>
            <wp:effectExtent l="0" t="0" r="0" b="0"/>
            <wp:docPr id="13743506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l="1768" r="2500" b="15308"/>
                    <a:stretch>
                      <a:fillRect/>
                    </a:stretch>
                  </pic:blipFill>
                  <pic:spPr>
                    <a:xfrm>
                      <a:off x="0" y="0"/>
                      <a:ext cx="6735518" cy="40228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DE85730" w14:textId="77777777" w:rsidR="00895AC2" w:rsidRDefault="00895AC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1" w:name="_heading=h.6yuodghwm1xa" w:colFirst="0" w:colLast="0"/>
      <w:bookmarkEnd w:id="1"/>
    </w:p>
    <w:p w14:paraId="4565AAC6" w14:textId="77777777" w:rsidR="00895AC2" w:rsidRDefault="00881C2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Tabla de Anexos</w:t>
      </w:r>
    </w:p>
    <w:tbl>
      <w:tblPr>
        <w:tblStyle w:val="a1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895AC2" w14:paraId="4178BF27" w14:textId="77777777">
        <w:trPr>
          <w:trHeight w:val="470"/>
        </w:trPr>
        <w:tc>
          <w:tcPr>
            <w:tcW w:w="1674" w:type="dxa"/>
          </w:tcPr>
          <w:p w14:paraId="68553BB4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lastRenderedPageBreak/>
              <w:t>No.</w:t>
            </w:r>
          </w:p>
        </w:tc>
        <w:tc>
          <w:tcPr>
            <w:tcW w:w="11891" w:type="dxa"/>
          </w:tcPr>
          <w:p w14:paraId="28E05710" w14:textId="77777777" w:rsidR="00895AC2" w:rsidRDefault="00881C2D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895AC2" w14:paraId="5999FE72" w14:textId="77777777">
        <w:trPr>
          <w:trHeight w:val="399"/>
        </w:trPr>
        <w:tc>
          <w:tcPr>
            <w:tcW w:w="1674" w:type="dxa"/>
          </w:tcPr>
          <w:p w14:paraId="504A19CD" w14:textId="77777777" w:rsidR="00895AC2" w:rsidRDefault="00895AC2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45CCB71F" w14:textId="77777777" w:rsidR="00895AC2" w:rsidRDefault="00881C2D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N/A</w:t>
            </w:r>
          </w:p>
        </w:tc>
      </w:tr>
    </w:tbl>
    <w:p w14:paraId="03C3419F" w14:textId="77777777" w:rsidR="00895AC2" w:rsidRDefault="00895AC2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4B91AF2" w14:textId="77777777" w:rsidR="00895AC2" w:rsidRDefault="00895AC2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C4B99DD" w14:textId="77777777" w:rsidR="00895AC2" w:rsidRDefault="00895AC2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895AC2">
      <w:headerReference w:type="default" r:id="rId10"/>
      <w:footerReference w:type="default" r:id="rId11"/>
      <w:footerReference w:type="first" r:id="rId12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B21563" w14:textId="77777777" w:rsidR="00881C2D" w:rsidRDefault="00881C2D">
      <w:pPr>
        <w:spacing w:after="0" w:line="240" w:lineRule="auto"/>
      </w:pPr>
      <w:r>
        <w:separator/>
      </w:r>
    </w:p>
  </w:endnote>
  <w:endnote w:type="continuationSeparator" w:id="0">
    <w:p w14:paraId="588AF766" w14:textId="77777777" w:rsidR="00881C2D" w:rsidRDefault="00881C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9FDCD23-6810-414B-BC61-CDF96F51B4B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160EF9D0-D209-49AC-A154-C43E54FDB55C}"/>
    <w:embedBold r:id="rId3" w:fontKey="{FD461F69-A32E-4847-A960-569B4D45F2DE}"/>
    <w:embedItalic r:id="rId4" w:fontKey="{7BE15F81-9309-484E-AC4A-4E6120B8837F}"/>
  </w:font>
  <w:font w:name="Play">
    <w:charset w:val="00"/>
    <w:family w:val="auto"/>
    <w:pitch w:val="default"/>
    <w:embedRegular r:id="rId5" w:fontKey="{06A8899F-8526-4CCC-AA2E-C8E96ADE032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DF9E3B46-C7B0-4B77-B7FF-3FE03DE7C5E5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7" w:fontKey="{814077DA-6DF3-4DB4-9397-F694C287866F}"/>
    <w:embedBold r:id="rId8" w:fontKey="{2D560CE7-8EF4-4C1C-A247-892F6DCD8C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DAB62A" w14:textId="50186E39" w:rsidR="00895AC2" w:rsidRDefault="00881C2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3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D8B0E7F" w14:textId="77777777" w:rsidR="00895AC2" w:rsidRDefault="00895AC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  <w:p w14:paraId="1AB8028B" w14:textId="77777777" w:rsidR="00895AC2" w:rsidRDefault="00895AC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824BF" w14:textId="77777777" w:rsidR="00895AC2" w:rsidRDefault="00881C2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1969014" w14:textId="77777777" w:rsidR="00895AC2" w:rsidRDefault="00895AC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F6A412" w14:textId="77777777" w:rsidR="00881C2D" w:rsidRDefault="00881C2D">
      <w:pPr>
        <w:spacing w:after="0" w:line="240" w:lineRule="auto"/>
      </w:pPr>
      <w:r>
        <w:separator/>
      </w:r>
    </w:p>
  </w:footnote>
  <w:footnote w:type="continuationSeparator" w:id="0">
    <w:p w14:paraId="6D2430D2" w14:textId="77777777" w:rsidR="00881C2D" w:rsidRDefault="00881C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ED4BBD" w14:textId="77777777" w:rsidR="00895AC2" w:rsidRDefault="00895AC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2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95AC2" w14:paraId="2656D0EB" w14:textId="77777777">
      <w:trPr>
        <w:trHeight w:val="424"/>
      </w:trPr>
      <w:tc>
        <w:tcPr>
          <w:tcW w:w="3220" w:type="dxa"/>
          <w:vMerge w:val="restart"/>
        </w:tcPr>
        <w:p w14:paraId="357F4091" w14:textId="77777777" w:rsidR="00895AC2" w:rsidRDefault="00881C2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189540F1" wp14:editId="30E92539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37435062" name="image3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DDCC946" w14:textId="77777777" w:rsidR="00895AC2" w:rsidRDefault="00881C2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 Inventario Físico Anual</w:t>
          </w:r>
        </w:p>
      </w:tc>
      <w:tc>
        <w:tcPr>
          <w:tcW w:w="2903" w:type="dxa"/>
          <w:vAlign w:val="center"/>
        </w:tcPr>
        <w:p w14:paraId="4A227106" w14:textId="77777777" w:rsidR="00895AC2" w:rsidRDefault="00881C2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95AC2" w14:paraId="4D7D51EA" w14:textId="77777777">
      <w:trPr>
        <w:trHeight w:val="423"/>
      </w:trPr>
      <w:tc>
        <w:tcPr>
          <w:tcW w:w="3220" w:type="dxa"/>
          <w:vMerge/>
        </w:tcPr>
        <w:p w14:paraId="6B9983C3" w14:textId="77777777" w:rsidR="00895AC2" w:rsidRDefault="00895A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7B60B91C" w14:textId="77777777" w:rsidR="00895AC2" w:rsidRDefault="00895A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</w:tcPr>
        <w:p w14:paraId="48AA6F51" w14:textId="77777777" w:rsidR="00895AC2" w:rsidRDefault="00881C2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color w:val="000000"/>
            </w:rPr>
            <w:t>PR-MSL-DAFIM-T-UI-IFA-04</w:t>
          </w:r>
        </w:p>
      </w:tc>
    </w:tr>
    <w:tr w:rsidR="00895AC2" w14:paraId="6B40B454" w14:textId="77777777">
      <w:trPr>
        <w:trHeight w:val="424"/>
      </w:trPr>
      <w:tc>
        <w:tcPr>
          <w:tcW w:w="3220" w:type="dxa"/>
          <w:vMerge/>
        </w:tcPr>
        <w:p w14:paraId="5BBC4F87" w14:textId="77777777" w:rsidR="00895AC2" w:rsidRDefault="00895A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6243DFDB" w14:textId="77777777" w:rsidR="00895AC2" w:rsidRDefault="00895A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60EFD163" w14:textId="77777777" w:rsidR="00895AC2" w:rsidRDefault="00881C2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95AC2" w14:paraId="21335EBF" w14:textId="77777777">
      <w:trPr>
        <w:trHeight w:val="423"/>
      </w:trPr>
      <w:tc>
        <w:tcPr>
          <w:tcW w:w="3220" w:type="dxa"/>
          <w:vMerge/>
        </w:tcPr>
        <w:p w14:paraId="2C52F3E7" w14:textId="77777777" w:rsidR="00895AC2" w:rsidRDefault="00895A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563A24A" w14:textId="77777777" w:rsidR="00895AC2" w:rsidRDefault="00895AC2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5A559B4A" w14:textId="77777777" w:rsidR="00895AC2" w:rsidRDefault="00881C2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4AC67856" w14:textId="77777777" w:rsidR="00895AC2" w:rsidRDefault="00895AC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705445E"/>
    <w:multiLevelType w:val="multilevel"/>
    <w:tmpl w:val="F7369B1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8AB702B"/>
    <w:multiLevelType w:val="multilevel"/>
    <w:tmpl w:val="C700BD9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53873839">
    <w:abstractNumId w:val="1"/>
  </w:num>
  <w:num w:numId="2" w16cid:durableId="4878627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5AC2"/>
    <w:rsid w:val="00552E87"/>
    <w:rsid w:val="00881C2D"/>
    <w:rsid w:val="00895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CBE8FE7"/>
  <w15:docId w15:val="{ABFB239E-7CBA-4CB4-9208-975C3E201C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table" w:customStyle="1" w:styleId="a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a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3gvUv3KAxNMYOZvkoGfWkFjAydw==">CgMxLjAyDmguaHBtd255cGY2bnhxMg5oLjZ5dW9kZ2h3bTF4YTgAciExNjFsVHdaWjB1RjFsRWxDUl9BTkppUEpFVklVN2s0UEo=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254</Words>
  <Characters>1402</Characters>
  <Application>Microsoft Office Word</Application>
  <DocSecurity>0</DocSecurity>
  <Lines>11</Lines>
  <Paragraphs>3</Paragraphs>
  <ScaleCrop>false</ScaleCrop>
  <Company/>
  <LinksUpToDate>false</LinksUpToDate>
  <CharactersWithSpaces>1653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Edenylson Rosales Saravia</cp:lastModifiedBy>
  <cp:revision>2</cp:revision>
  <cp:lastPrinted>2025-07-30T23:09:00Z</cp:lastPrinted>
  <dcterms:created xsi:type="dcterms:W3CDTF">2025-02-14T17:39:00Z</dcterms:created>
  <dcterms:modified xsi:type="dcterms:W3CDTF">2025-07-30T23:09:00Z</dcterms:modified>
</cp:coreProperties>
</file>